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B1" w:rsidRDefault="00A24A58" w:rsidP="000421D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868B1" w:rsidRDefault="00A2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868B1" w:rsidRDefault="00A2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E868B1" w:rsidRDefault="00A2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E868B1" w:rsidRDefault="00A2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комплексный центр социального обслуживания населения»,</w:t>
      </w:r>
    </w:p>
    <w:p w:rsidR="00E868B1" w:rsidRDefault="00A24A58">
      <w:pPr>
        <w:jc w:val="center"/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="001B23DF">
        <w:rPr>
          <w:rFonts w:asciiTheme="minorHAnsi" w:hAnsiTheme="minorHAnsi"/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 по 31 декабря 20</w:t>
      </w:r>
      <w:r w:rsidR="001B23DF">
        <w:rPr>
          <w:rFonts w:asciiTheme="minorHAnsi" w:hAnsiTheme="minorHAnsi"/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 w:rsidR="00E868B1" w:rsidRDefault="00E868B1">
      <w:pPr>
        <w:jc w:val="center"/>
        <w:rPr>
          <w:b/>
          <w:sz w:val="28"/>
          <w:szCs w:val="28"/>
        </w:rPr>
      </w:pPr>
    </w:p>
    <w:tbl>
      <w:tblPr>
        <w:tblW w:w="152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1512"/>
        <w:gridCol w:w="1961"/>
        <w:gridCol w:w="866"/>
        <w:gridCol w:w="1192"/>
        <w:gridCol w:w="1201"/>
        <w:gridCol w:w="856"/>
        <w:gridCol w:w="1405"/>
        <w:gridCol w:w="1694"/>
        <w:gridCol w:w="2084"/>
      </w:tblGrid>
      <w:tr w:rsidR="00E868B1">
        <w:trPr>
          <w:trHeight w:val="969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  <w:rPr>
                <w:sz w:val="28"/>
                <w:szCs w:val="28"/>
              </w:rPr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center"/>
            </w:pPr>
            <w:r>
              <w:t>Объекты недвижимости,</w:t>
            </w:r>
          </w:p>
          <w:p w:rsidR="00E868B1" w:rsidRDefault="00A24A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  <w:rPr>
                <w:sz w:val="28"/>
                <w:szCs w:val="28"/>
              </w:rPr>
            </w:pPr>
            <w:r>
              <w:t>Транспортные средства                  (вид, марка)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Декларированный годовой                доход (руб.)</w:t>
            </w:r>
          </w:p>
        </w:tc>
      </w:tr>
      <w:tr w:rsidR="00E868B1">
        <w:trPr>
          <w:trHeight w:val="771"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68B1" w:rsidRDefault="00A24A58">
            <w:pPr>
              <w:pStyle w:val="ConsPlusNormal"/>
              <w:ind w:firstLine="34"/>
              <w:jc w:val="both"/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 xml:space="preserve">страна                   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E868B1" w:rsidRDefault="00A24A58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68B1" w:rsidRDefault="00A24A58">
            <w:pPr>
              <w:pStyle w:val="ConsPlusNormal"/>
              <w:ind w:firstLine="34"/>
              <w:jc w:val="both"/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</w:pPr>
            <w:r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868B1">
        <w:trPr>
          <w:trHeight w:val="285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proofErr w:type="spellStart"/>
            <w:r>
              <w:t>Лыховский</w:t>
            </w:r>
            <w:proofErr w:type="spellEnd"/>
            <w:r>
              <w:t xml:space="preserve"> Виктор  Павлович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  <w:rPr>
                <w:rFonts w:asciiTheme="minorHAnsi" w:hAnsiTheme="minorHAnsi"/>
              </w:rPr>
            </w:pPr>
            <w:r>
              <w:t>Квартира</w:t>
            </w:r>
          </w:p>
          <w:p w:rsidR="005D02E3" w:rsidRDefault="005D02E3">
            <w:pPr>
              <w:jc w:val="both"/>
              <w:rPr>
                <w:rFonts w:asciiTheme="minorHAnsi" w:hAnsiTheme="minorHAnsi"/>
              </w:rPr>
            </w:pPr>
          </w:p>
          <w:p w:rsidR="005D02E3" w:rsidRDefault="005D02E3">
            <w:pPr>
              <w:jc w:val="both"/>
              <w:rPr>
                <w:rFonts w:asciiTheme="minorHAnsi" w:hAnsiTheme="minorHAnsi"/>
              </w:rPr>
            </w:pPr>
          </w:p>
          <w:p w:rsidR="005D02E3" w:rsidRPr="005D02E3" w:rsidRDefault="005D02E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  <w:p w:rsidR="00E868B1" w:rsidRDefault="00A24A58">
            <w:pPr>
              <w:jc w:val="both"/>
            </w:pPr>
            <w:r>
              <w:t>Земельный</w:t>
            </w:r>
          </w:p>
          <w:p w:rsidR="00E868B1" w:rsidRDefault="00A24A58">
            <w:pPr>
              <w:jc w:val="both"/>
            </w:pPr>
            <w:r>
              <w:t>участок</w:t>
            </w:r>
          </w:p>
          <w:p w:rsidR="00E868B1" w:rsidRDefault="00A24A58">
            <w:pPr>
              <w:jc w:val="both"/>
            </w:pPr>
            <w:r>
              <w:t>Земельный</w:t>
            </w:r>
          </w:p>
          <w:p w:rsidR="00E868B1" w:rsidRDefault="00A24A58">
            <w:pPr>
              <w:jc w:val="both"/>
            </w:pPr>
            <w:r>
              <w:t>участок</w:t>
            </w:r>
          </w:p>
          <w:p w:rsidR="00E868B1" w:rsidRDefault="00A24A58">
            <w:pPr>
              <w:jc w:val="both"/>
            </w:pPr>
            <w:r>
              <w:t>Гараж</w:t>
            </w:r>
          </w:p>
          <w:p w:rsidR="00E868B1" w:rsidRDefault="00A24A58">
            <w:pPr>
              <w:jc w:val="both"/>
            </w:pPr>
            <w:r>
              <w:t>Дача</w:t>
            </w:r>
          </w:p>
          <w:p w:rsidR="00E868B1" w:rsidRDefault="00A24A58">
            <w:pPr>
              <w:jc w:val="both"/>
            </w:pPr>
            <w:r>
              <w:t>Дача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 xml:space="preserve">2/3 доля в общей долевой </w:t>
            </w:r>
            <w:r w:rsidR="005D02E3">
              <w:rPr>
                <w:rFonts w:asciiTheme="minorHAnsi" w:hAnsiTheme="minorHAnsi"/>
              </w:rPr>
              <w:t>с</w:t>
            </w:r>
            <w:r>
              <w:t>обственности</w:t>
            </w:r>
          </w:p>
          <w:p w:rsidR="00E868B1" w:rsidRDefault="00A24A58">
            <w:pPr>
              <w:jc w:val="both"/>
            </w:pPr>
            <w:r>
              <w:t>Индивидуальная</w:t>
            </w:r>
          </w:p>
          <w:p w:rsidR="005D02E3" w:rsidRDefault="005D02E3" w:rsidP="005D02E3">
            <w:pPr>
              <w:jc w:val="both"/>
              <w:rPr>
                <w:rFonts w:asciiTheme="minorHAnsi" w:hAnsiTheme="minorHAnsi"/>
              </w:rPr>
            </w:pPr>
            <w:r>
              <w:t>Индивидуальная</w:t>
            </w:r>
          </w:p>
          <w:p w:rsidR="000421DF" w:rsidRPr="000421DF" w:rsidRDefault="000421DF" w:rsidP="005D02E3">
            <w:pPr>
              <w:jc w:val="both"/>
              <w:rPr>
                <w:rFonts w:asciiTheme="minorHAnsi" w:hAnsiTheme="minorHAnsi"/>
              </w:rPr>
            </w:pPr>
          </w:p>
          <w:p w:rsidR="00E868B1" w:rsidRDefault="00A24A58">
            <w:pPr>
              <w:jc w:val="both"/>
            </w:pPr>
            <w:r>
              <w:t>Индивидуальная</w:t>
            </w:r>
          </w:p>
          <w:p w:rsidR="005D02E3" w:rsidRDefault="005D02E3">
            <w:pPr>
              <w:jc w:val="both"/>
              <w:rPr>
                <w:rFonts w:asciiTheme="minorHAnsi" w:hAnsiTheme="minorHAnsi"/>
              </w:rPr>
            </w:pPr>
          </w:p>
          <w:p w:rsidR="00E868B1" w:rsidRDefault="00A24A58">
            <w:pPr>
              <w:jc w:val="both"/>
              <w:rPr>
                <w:rFonts w:asciiTheme="minorHAnsi" w:hAnsiTheme="minorHAnsi"/>
              </w:rPr>
            </w:pPr>
            <w:r>
              <w:t>Индивидуальная</w:t>
            </w:r>
          </w:p>
          <w:p w:rsidR="000421DF" w:rsidRDefault="000421DF">
            <w:pPr>
              <w:jc w:val="both"/>
              <w:rPr>
                <w:rFonts w:asciiTheme="minorHAnsi" w:hAnsiTheme="minorHAnsi"/>
              </w:rPr>
            </w:pPr>
            <w:r>
              <w:t>Индивидуальная</w:t>
            </w:r>
          </w:p>
          <w:p w:rsidR="000421DF" w:rsidRPr="000421DF" w:rsidRDefault="000421DF">
            <w:pPr>
              <w:jc w:val="both"/>
              <w:rPr>
                <w:rFonts w:asciiTheme="minorHAnsi" w:hAnsiTheme="minorHAnsi"/>
              </w:rPr>
            </w:pPr>
            <w: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89,20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5D02E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60,9</w:t>
            </w:r>
          </w:p>
          <w:p w:rsidR="005D02E3" w:rsidRDefault="005D02E3" w:rsidP="005D02E3">
            <w:pPr>
              <w:jc w:val="both"/>
            </w:pPr>
            <w:r>
              <w:t>550</w:t>
            </w:r>
          </w:p>
          <w:p w:rsidR="005D02E3" w:rsidRPr="005D02E3" w:rsidRDefault="005D02E3">
            <w:pPr>
              <w:jc w:val="both"/>
              <w:rPr>
                <w:rFonts w:asciiTheme="minorHAnsi" w:hAnsiTheme="minorHAnsi"/>
              </w:rPr>
            </w:pPr>
          </w:p>
          <w:p w:rsidR="00E868B1" w:rsidRDefault="00A24A58">
            <w:pPr>
              <w:jc w:val="both"/>
            </w:pPr>
            <w:r>
              <w:t>1200</w:t>
            </w:r>
          </w:p>
          <w:p w:rsidR="00E868B1" w:rsidRDefault="00E868B1">
            <w:pPr>
              <w:jc w:val="both"/>
            </w:pPr>
          </w:p>
          <w:p w:rsidR="00E868B1" w:rsidRDefault="00A24A58">
            <w:pPr>
              <w:jc w:val="both"/>
            </w:pPr>
            <w:r>
              <w:t>25,1</w:t>
            </w:r>
          </w:p>
          <w:p w:rsidR="00E868B1" w:rsidRDefault="00A24A58">
            <w:pPr>
              <w:jc w:val="both"/>
            </w:pPr>
            <w:r>
              <w:t>18,6</w:t>
            </w:r>
          </w:p>
          <w:p w:rsidR="00E868B1" w:rsidRDefault="00A24A58">
            <w:pPr>
              <w:jc w:val="both"/>
            </w:pPr>
            <w:r>
              <w:t>43,7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5D02E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Россия</w:t>
            </w:r>
          </w:p>
          <w:p w:rsidR="000421DF" w:rsidRPr="005D02E3" w:rsidRDefault="000421DF">
            <w:pPr>
              <w:jc w:val="both"/>
              <w:rPr>
                <w:rFonts w:asciiTheme="minorHAnsi" w:hAnsiTheme="minorHAnsi"/>
              </w:rPr>
            </w:pPr>
          </w:p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E868B1">
            <w:pPr>
              <w:jc w:val="both"/>
            </w:pPr>
          </w:p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A24A58">
            <w:pPr>
              <w:jc w:val="both"/>
            </w:pPr>
            <w: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легковой автомобиль Нисса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Тиида</w:t>
            </w:r>
            <w:proofErr w:type="spellEnd"/>
          </w:p>
          <w:p w:rsidR="00E868B1" w:rsidRDefault="00A24A58">
            <w:pPr>
              <w:jc w:val="both"/>
            </w:pPr>
            <w:r>
              <w:t>легковой автомобиль Нисса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Pr="001B23DF" w:rsidRDefault="00A24A58">
            <w:pPr>
              <w:jc w:val="both"/>
              <w:rPr>
                <w:rFonts w:asciiTheme="minorHAnsi" w:hAnsiTheme="minorHAnsi"/>
              </w:rPr>
            </w:pPr>
            <w:r>
              <w:t>8</w:t>
            </w:r>
            <w:r w:rsidR="001B23DF">
              <w:rPr>
                <w:rFonts w:asciiTheme="minorHAnsi" w:hAnsiTheme="minorHAnsi"/>
              </w:rPr>
              <w:t>90363</w:t>
            </w:r>
            <w:r w:rsidR="001B23DF">
              <w:t>,</w:t>
            </w:r>
            <w:r w:rsidR="001B23DF">
              <w:rPr>
                <w:rFonts w:asciiTheme="minorHAnsi" w:hAnsiTheme="minorHAnsi"/>
              </w:rPr>
              <w:t>73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</w:tc>
      </w:tr>
      <w:tr w:rsidR="00E868B1">
        <w:trPr>
          <w:trHeight w:val="9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Супруга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квартира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 w:rsidP="000421DF">
            <w:pPr>
              <w:jc w:val="both"/>
            </w:pPr>
            <w:r>
              <w:t>1/3 доля в общей долевой собственности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89,20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A24A58" w:rsidP="00B018F8">
            <w:pPr>
              <w:jc w:val="both"/>
            </w:pPr>
            <w:r>
              <w:t>2</w:t>
            </w:r>
            <w:r w:rsidR="001B23DF">
              <w:rPr>
                <w:rFonts w:asciiTheme="minorHAnsi" w:hAnsiTheme="minorHAnsi"/>
              </w:rPr>
              <w:t>6</w:t>
            </w:r>
            <w:r w:rsidR="00B018F8">
              <w:rPr>
                <w:rFonts w:asciiTheme="minorHAnsi" w:hAnsiTheme="minorHAnsi"/>
              </w:rPr>
              <w:t>2062</w:t>
            </w:r>
            <w:r>
              <w:t>,</w:t>
            </w:r>
            <w:r w:rsidR="00B018F8">
              <w:rPr>
                <w:rFonts w:asciiTheme="minorHAnsi" w:hAnsiTheme="minorHAnsi"/>
              </w:rPr>
              <w:t>77</w:t>
            </w:r>
            <w:bookmarkStart w:id="0" w:name="_GoBack"/>
            <w:bookmarkEnd w:id="0"/>
          </w:p>
        </w:tc>
      </w:tr>
      <w:tr w:rsidR="00E868B1">
        <w:trPr>
          <w:trHeight w:val="54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квартира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31,0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</w:pPr>
          </w:p>
        </w:tc>
      </w:tr>
      <w:tr w:rsidR="00E868B1">
        <w:trPr>
          <w:trHeight w:val="62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Несовершеннолетний ребёнок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</w:tr>
    </w:tbl>
    <w:p w:rsidR="00E868B1" w:rsidRPr="007242A1" w:rsidRDefault="00E868B1" w:rsidP="000B0ED8">
      <w:pPr>
        <w:rPr>
          <w:rFonts w:asciiTheme="minorHAnsi" w:hAnsiTheme="minorHAnsi"/>
          <w:b/>
          <w:sz w:val="28"/>
          <w:szCs w:val="28"/>
        </w:rPr>
      </w:pPr>
    </w:p>
    <w:sectPr w:rsidR="00E868B1" w:rsidRPr="007242A1">
      <w:pgSz w:w="16838" w:h="11906" w:orient="landscape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1"/>
    <w:rsid w:val="000421DF"/>
    <w:rsid w:val="000B0ED8"/>
    <w:rsid w:val="001B23DF"/>
    <w:rsid w:val="001B32FE"/>
    <w:rsid w:val="001F67AC"/>
    <w:rsid w:val="00455ADE"/>
    <w:rsid w:val="005D02E3"/>
    <w:rsid w:val="00723B54"/>
    <w:rsid w:val="007242A1"/>
    <w:rsid w:val="00A24A58"/>
    <w:rsid w:val="00B018F8"/>
    <w:rsid w:val="00CD7BF2"/>
    <w:rsid w:val="00E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otnoteCharacters">
    <w:name w:val="Footnote Characters"/>
    <w:qFormat/>
    <w:rPr>
      <w:rFonts w:cs="Times New Roman;Times New Roman"/>
      <w:vertAlign w:val="superscript"/>
    </w:rPr>
  </w:style>
  <w:style w:type="character" w:customStyle="1" w:styleId="a3">
    <w:name w:val="Текст сноски Знак"/>
    <w:qFormat/>
    <w:rPr>
      <w:rFonts w:ascii="Calibri" w:hAnsi="Calibri" w:cs="Calibri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eastAsia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LO-Normal">
    <w:name w:val="LO-Normal"/>
    <w:qFormat/>
    <w:pPr>
      <w:spacing w:before="100" w:after="100"/>
    </w:pPr>
    <w:rPr>
      <w:rFonts w:ascii="Times New Roman;Times New Roman" w:eastAsia="Times New Roman;Times New Roman" w:hAnsi="Times New Roman;Times New Roman" w:cs="Times New Roman;Times New Roman"/>
      <w:sz w:val="24"/>
      <w:szCs w:val="20"/>
      <w:lang w:val="ru-RU" w:bidi="ar-SA"/>
    </w:rPr>
  </w:style>
  <w:style w:type="paragraph" w:customStyle="1" w:styleId="a7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qFormat/>
    <w:rPr>
      <w:rFonts w:ascii="Calibri" w:eastAsia="Times New Roman;Times New Roman" w:hAnsi="Calibri" w:cs="Calibri"/>
      <w:sz w:val="22"/>
      <w:szCs w:val="22"/>
      <w:lang w:val="ru-RU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sz w:val="28"/>
      <w:szCs w:val="28"/>
      <w:lang w:val="ru-RU" w:bidi="ar-SA"/>
    </w:rPr>
  </w:style>
  <w:style w:type="paragraph" w:styleId="a9">
    <w:name w:val="footnote text"/>
    <w:basedOn w:val="a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otnoteCharacters">
    <w:name w:val="Footnote Characters"/>
    <w:qFormat/>
    <w:rPr>
      <w:rFonts w:cs="Times New Roman;Times New Roman"/>
      <w:vertAlign w:val="superscript"/>
    </w:rPr>
  </w:style>
  <w:style w:type="character" w:customStyle="1" w:styleId="a3">
    <w:name w:val="Текст сноски Знак"/>
    <w:qFormat/>
    <w:rPr>
      <w:rFonts w:ascii="Calibri" w:hAnsi="Calibri" w:cs="Calibri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eastAsia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LO-Normal">
    <w:name w:val="LO-Normal"/>
    <w:qFormat/>
    <w:pPr>
      <w:spacing w:before="100" w:after="100"/>
    </w:pPr>
    <w:rPr>
      <w:rFonts w:ascii="Times New Roman;Times New Roman" w:eastAsia="Times New Roman;Times New Roman" w:hAnsi="Times New Roman;Times New Roman" w:cs="Times New Roman;Times New Roman"/>
      <w:sz w:val="24"/>
      <w:szCs w:val="20"/>
      <w:lang w:val="ru-RU" w:bidi="ar-SA"/>
    </w:rPr>
  </w:style>
  <w:style w:type="paragraph" w:customStyle="1" w:styleId="a7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qFormat/>
    <w:rPr>
      <w:rFonts w:ascii="Calibri" w:eastAsia="Times New Roman;Times New Roman" w:hAnsi="Calibri" w:cs="Calibri"/>
      <w:sz w:val="22"/>
      <w:szCs w:val="22"/>
      <w:lang w:val="ru-RU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sz w:val="28"/>
      <w:szCs w:val="28"/>
      <w:lang w:val="ru-RU" w:bidi="ar-SA"/>
    </w:rPr>
  </w:style>
  <w:style w:type="paragraph" w:styleId="a9">
    <w:name w:val="footnote text"/>
    <w:basedOn w:val="a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D7D4-BF00-4ECD-9456-C0DDE270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управлений (отделов) Департамента Смоленской области по социальному развитию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управлений (отделов) Департамента Смоленской области по социальному развитию</dc:title>
  <dc:creator>user</dc:creator>
  <cp:lastModifiedBy>user</cp:lastModifiedBy>
  <cp:revision>5</cp:revision>
  <cp:lastPrinted>2020-03-30T15:37:00Z</cp:lastPrinted>
  <dcterms:created xsi:type="dcterms:W3CDTF">2022-05-18T14:54:00Z</dcterms:created>
  <dcterms:modified xsi:type="dcterms:W3CDTF">2022-05-18T15:04:00Z</dcterms:modified>
  <dc:language>en-US</dc:language>
</cp:coreProperties>
</file>